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F534F" w14:textId="77777777" w:rsidR="005427B2" w:rsidRDefault="005427B2" w:rsidP="005427B2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613BC687" w14:textId="77777777" w:rsidR="005427B2" w:rsidRDefault="005427B2" w:rsidP="005427B2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1577C50C" w14:textId="2ECF2345" w:rsidR="005427B2" w:rsidRDefault="005427B2" w:rsidP="005427B2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Tabela </w:t>
      </w:r>
      <w:r w:rsidRPr="000B7845">
        <w:rPr>
          <w:rFonts w:eastAsia="Calibri"/>
          <w:sz w:val="24"/>
          <w:szCs w:val="24"/>
          <w:lang w:eastAsia="en-US"/>
        </w:rPr>
        <w:t>opłat i prowizji od udzielanych poręczeń wadialnych</w:t>
      </w:r>
    </w:p>
    <w:p w14:paraId="5B88D399" w14:textId="77777777" w:rsidR="005427B2" w:rsidRPr="000B7845" w:rsidRDefault="005427B2" w:rsidP="005427B2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tbl>
      <w:tblPr>
        <w:tblW w:w="9050" w:type="dxa"/>
        <w:tblInd w:w="4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6110"/>
        <w:gridCol w:w="2557"/>
      </w:tblGrid>
      <w:tr w:rsidR="005427B2" w:rsidRPr="000B7845" w14:paraId="335709D5" w14:textId="77777777" w:rsidTr="004C5176">
        <w:trPr>
          <w:trHeight w:val="907"/>
        </w:trPr>
        <w:tc>
          <w:tcPr>
            <w:tcW w:w="3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77B8AD4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Lp</w:t>
            </w:r>
            <w:proofErr w:type="spellEnd"/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6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9899EAF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RODZAJ OPŁ</w:t>
            </w:r>
            <w:r w:rsidRPr="000B7845">
              <w:rPr>
                <w:rFonts w:eastAsia="Calibri"/>
                <w:color w:val="231F20"/>
                <w:spacing w:val="-27"/>
                <w:sz w:val="24"/>
                <w:szCs w:val="24"/>
                <w:lang w:val="en-US" w:eastAsia="en-US"/>
              </w:rPr>
              <w:t>A</w:t>
            </w: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TY</w:t>
            </w:r>
            <w:r w:rsidRPr="000B7845">
              <w:rPr>
                <w:rFonts w:eastAsia="Calibri"/>
                <w:color w:val="231F20"/>
                <w:spacing w:val="-9"/>
                <w:sz w:val="24"/>
                <w:szCs w:val="24"/>
                <w:lang w:val="en-US"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/ PROWIZJI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F999E34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WYSOKOŚĆ</w:t>
            </w:r>
          </w:p>
        </w:tc>
      </w:tr>
      <w:tr w:rsidR="005427B2" w:rsidRPr="000B7845" w14:paraId="32211540" w14:textId="77777777" w:rsidTr="004C5176">
        <w:trPr>
          <w:trHeight w:val="907"/>
        </w:trPr>
        <w:tc>
          <w:tcPr>
            <w:tcW w:w="3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D20FB29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6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65501202" w14:textId="77777777" w:rsidR="005427B2" w:rsidRDefault="005427B2" w:rsidP="004C5176">
            <w:pPr>
              <w:widowControl w:val="0"/>
              <w:spacing w:line="250" w:lineRule="auto"/>
              <w:ind w:right="15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Opłata za ro</w:t>
            </w:r>
            <w:r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zpatrzenie wniosku o udzielenie </w:t>
            </w:r>
          </w:p>
          <w:p w14:paraId="4BCFC6D2" w14:textId="77777777" w:rsidR="005427B2" w:rsidRPr="000B7845" w:rsidRDefault="005427B2" w:rsidP="004C5176">
            <w:pPr>
              <w:widowControl w:val="0"/>
              <w:spacing w:line="250" w:lineRule="auto"/>
              <w:ind w:right="15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pakietu wadialnego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7D0B35EF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0 zł</w:t>
            </w:r>
          </w:p>
        </w:tc>
      </w:tr>
      <w:tr w:rsidR="005427B2" w:rsidRPr="000B7845" w14:paraId="6B91A4AF" w14:textId="77777777" w:rsidTr="004C5176">
        <w:trPr>
          <w:trHeight w:val="907"/>
        </w:trPr>
        <w:tc>
          <w:tcPr>
            <w:tcW w:w="3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A3902CE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6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82D6869" w14:textId="77777777" w:rsidR="005427B2" w:rsidRPr="000B7845" w:rsidRDefault="005427B2" w:rsidP="004C5176">
            <w:pPr>
              <w:widowControl w:val="0"/>
              <w:spacing w:line="250" w:lineRule="auto"/>
              <w:ind w:right="15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Prowizja za udzielenie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pakietu wadialnego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10B5A3D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 zł</w:t>
            </w:r>
          </w:p>
        </w:tc>
      </w:tr>
      <w:tr w:rsidR="005427B2" w:rsidRPr="000B7845" w14:paraId="6970B84A" w14:textId="77777777" w:rsidTr="004C5176">
        <w:trPr>
          <w:trHeight w:val="907"/>
        </w:trPr>
        <w:tc>
          <w:tcPr>
            <w:tcW w:w="3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D67B533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6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E9F4776" w14:textId="77777777" w:rsidR="005427B2" w:rsidRDefault="005427B2" w:rsidP="004C5176">
            <w:pPr>
              <w:widowControl w:val="0"/>
              <w:spacing w:line="250" w:lineRule="auto"/>
              <w:ind w:right="15"/>
              <w:jc w:val="center"/>
              <w:rPr>
                <w:rFonts w:eastAsia="Calibri"/>
                <w:color w:val="231F20"/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Prowizja za 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>pojedyncze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poręczenie</w:t>
            </w:r>
            <w:r w:rsidRPr="000B7845">
              <w:rPr>
                <w:rFonts w:eastAsia="Calibri"/>
                <w:color w:val="231F20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w ramach 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>pakietu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</w:t>
            </w:r>
          </w:p>
          <w:p w14:paraId="5F853CDA" w14:textId="77777777" w:rsidR="005427B2" w:rsidRPr="000B7845" w:rsidRDefault="005427B2" w:rsidP="004C5176">
            <w:pPr>
              <w:widowControl w:val="0"/>
              <w:spacing w:line="250" w:lineRule="auto"/>
              <w:ind w:right="15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do 1 miesiąca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157C5FE0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0,5% kwoty poręczenia,</w:t>
            </w:r>
          </w:p>
          <w:p w14:paraId="5F76BE55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minimum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val="en-US"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150 zł</w:t>
            </w:r>
          </w:p>
        </w:tc>
      </w:tr>
      <w:tr w:rsidR="005427B2" w:rsidRPr="000B7845" w14:paraId="70940F0D" w14:textId="77777777" w:rsidTr="004C5176">
        <w:trPr>
          <w:trHeight w:val="907"/>
        </w:trPr>
        <w:tc>
          <w:tcPr>
            <w:tcW w:w="3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245AE0ED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61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4D73A91B" w14:textId="77777777" w:rsidR="005427B2" w:rsidRDefault="005427B2" w:rsidP="004C5176">
            <w:pPr>
              <w:widowControl w:val="0"/>
              <w:spacing w:line="250" w:lineRule="auto"/>
              <w:jc w:val="center"/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Prowizja za 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>pojedyncze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 xml:space="preserve"> poręczenie</w:t>
            </w:r>
            <w:r w:rsidRPr="000B7845">
              <w:rPr>
                <w:rFonts w:eastAsia="Calibri"/>
                <w:color w:val="231F20"/>
                <w:spacing w:val="29"/>
                <w:sz w:val="24"/>
                <w:szCs w:val="24"/>
                <w:lang w:eastAsia="en-US"/>
              </w:rPr>
              <w:t xml:space="preserve"> </w:t>
            </w: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w ramach pakietu</w:t>
            </w:r>
            <w:r w:rsidRPr="000B7845">
              <w:rPr>
                <w:rFonts w:eastAsia="Calibri"/>
                <w:color w:val="231F20"/>
                <w:spacing w:val="-1"/>
                <w:sz w:val="24"/>
                <w:szCs w:val="24"/>
                <w:lang w:eastAsia="en-US"/>
              </w:rPr>
              <w:t xml:space="preserve"> </w:t>
            </w:r>
          </w:p>
          <w:p w14:paraId="692B55CF" w14:textId="77777777" w:rsidR="005427B2" w:rsidRPr="000B7845" w:rsidRDefault="005427B2" w:rsidP="004C5176">
            <w:pPr>
              <w:widowControl w:val="0"/>
              <w:spacing w:line="250" w:lineRule="auto"/>
              <w:jc w:val="center"/>
              <w:rPr>
                <w:sz w:val="24"/>
                <w:szCs w:val="24"/>
                <w:lang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eastAsia="en-US"/>
              </w:rPr>
              <w:t>do 2 i 3 miesięcy</w:t>
            </w:r>
          </w:p>
        </w:tc>
        <w:tc>
          <w:tcPr>
            <w:tcW w:w="25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</w:tcPr>
          <w:p w14:paraId="3E87E0B5" w14:textId="77777777" w:rsidR="005427B2" w:rsidRPr="000B7845" w:rsidRDefault="005427B2" w:rsidP="004C5176">
            <w:pPr>
              <w:widowControl w:val="0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1% kwoty poręczenia,</w:t>
            </w:r>
          </w:p>
          <w:p w14:paraId="7DC458EA" w14:textId="77777777" w:rsidR="005427B2" w:rsidRPr="000B7845" w:rsidRDefault="005427B2" w:rsidP="004C5176">
            <w:pPr>
              <w:widowControl w:val="0"/>
              <w:ind w:left="142"/>
              <w:jc w:val="center"/>
              <w:rPr>
                <w:sz w:val="24"/>
                <w:szCs w:val="24"/>
                <w:lang w:val="en-US" w:eastAsia="en-US"/>
              </w:rPr>
            </w:pPr>
            <w:r w:rsidRPr="000B7845">
              <w:rPr>
                <w:rFonts w:eastAsia="Calibri"/>
                <w:color w:val="231F20"/>
                <w:sz w:val="24"/>
                <w:szCs w:val="24"/>
                <w:lang w:val="en-US" w:eastAsia="en-US"/>
              </w:rPr>
              <w:t>minimum 150 zł</w:t>
            </w:r>
          </w:p>
        </w:tc>
      </w:tr>
    </w:tbl>
    <w:p w14:paraId="7B126446" w14:textId="77777777" w:rsidR="005427B2" w:rsidRPr="0008478B" w:rsidRDefault="005427B2" w:rsidP="005427B2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6783CE23" w14:textId="77777777" w:rsidR="00334822" w:rsidRDefault="00334822" w:rsidP="00334822">
      <w:pPr>
        <w:jc w:val="center"/>
        <w:rPr>
          <w:rFonts w:cstheme="minorHAnsi"/>
          <w:bCs/>
        </w:rPr>
      </w:pPr>
    </w:p>
    <w:sectPr w:rsidR="003348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1AC6" w14:textId="77777777" w:rsidR="00D8692D" w:rsidRDefault="00D8692D" w:rsidP="00334822">
      <w:r>
        <w:separator/>
      </w:r>
    </w:p>
  </w:endnote>
  <w:endnote w:type="continuationSeparator" w:id="0">
    <w:p w14:paraId="311E5BCF" w14:textId="77777777" w:rsidR="00D8692D" w:rsidRDefault="00D8692D" w:rsidP="0033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BD47" w14:textId="77777777" w:rsidR="00D8692D" w:rsidRDefault="00D8692D" w:rsidP="00334822">
      <w:r>
        <w:separator/>
      </w:r>
    </w:p>
  </w:footnote>
  <w:footnote w:type="continuationSeparator" w:id="0">
    <w:p w14:paraId="40F3DC1F" w14:textId="77777777" w:rsidR="00D8692D" w:rsidRDefault="00D8692D" w:rsidP="0033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8E927" w14:textId="5216FE3A" w:rsidR="00334822" w:rsidRDefault="00334822">
    <w:pPr>
      <w:pStyle w:val="Nagwek"/>
    </w:pPr>
    <w:r>
      <w:rPr>
        <w:noProof/>
        <w:lang w:eastAsia="pl-PL"/>
      </w:rPr>
      <w:drawing>
        <wp:inline distT="0" distB="0" distL="0" distR="0" wp14:anchorId="5723CAC4" wp14:editId="4CF82A83">
          <wp:extent cx="2065020" cy="576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541" cy="5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F541F"/>
    <w:multiLevelType w:val="hybridMultilevel"/>
    <w:tmpl w:val="9D0A0B62"/>
    <w:lvl w:ilvl="0" w:tplc="EF485A4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56D1D"/>
    <w:multiLevelType w:val="hybridMultilevel"/>
    <w:tmpl w:val="FFCA7108"/>
    <w:lvl w:ilvl="0" w:tplc="B672D4D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1076D"/>
    <w:multiLevelType w:val="hybridMultilevel"/>
    <w:tmpl w:val="9D0A0B62"/>
    <w:lvl w:ilvl="0" w:tplc="EF485A4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CD"/>
    <w:rsid w:val="0013195E"/>
    <w:rsid w:val="002D61A5"/>
    <w:rsid w:val="00334822"/>
    <w:rsid w:val="00421D16"/>
    <w:rsid w:val="004305F9"/>
    <w:rsid w:val="004E5060"/>
    <w:rsid w:val="005427B2"/>
    <w:rsid w:val="00597227"/>
    <w:rsid w:val="00876A92"/>
    <w:rsid w:val="008C255D"/>
    <w:rsid w:val="009D51FB"/>
    <w:rsid w:val="00C87653"/>
    <w:rsid w:val="00D8692D"/>
    <w:rsid w:val="00EC59D1"/>
    <w:rsid w:val="00EE38CD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C33DC"/>
  <w15:chartTrackingRefBased/>
  <w15:docId w15:val="{3691B8FA-D285-4ABA-BFCE-993E4877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D1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5F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5F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348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4822"/>
  </w:style>
  <w:style w:type="paragraph" w:styleId="Stopka">
    <w:name w:val="footer"/>
    <w:basedOn w:val="Normalny"/>
    <w:link w:val="StopkaZnak"/>
    <w:uiPriority w:val="99"/>
    <w:unhideWhenUsed/>
    <w:rsid w:val="003348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3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Sylwia Lewandowska</cp:lastModifiedBy>
  <cp:revision>2</cp:revision>
  <cp:lastPrinted>2021-03-15T07:27:00Z</cp:lastPrinted>
  <dcterms:created xsi:type="dcterms:W3CDTF">2021-03-15T07:56:00Z</dcterms:created>
  <dcterms:modified xsi:type="dcterms:W3CDTF">2021-03-15T07:56:00Z</dcterms:modified>
</cp:coreProperties>
</file>